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6253" w14:textId="6BEFCA33" w:rsidR="00A41437" w:rsidRPr="002A441E" w:rsidRDefault="00054EF1">
      <w:pPr>
        <w:rPr>
          <w:b/>
          <w:bCs/>
        </w:rPr>
      </w:pPr>
      <w:proofErr w:type="spellStart"/>
      <w:r>
        <w:rPr>
          <w:b/>
          <w:bCs/>
        </w:rPr>
        <w:t>Bibliografie</w:t>
      </w:r>
      <w:proofErr w:type="spellEnd"/>
    </w:p>
    <w:p w14:paraId="677F3B63" w14:textId="77777777" w:rsidR="00666F7F" w:rsidRDefault="00666F7F"/>
    <w:p w14:paraId="1A7A82A5" w14:textId="79A864D8" w:rsidR="00CA7C1A" w:rsidRDefault="00CA7C1A" w:rsidP="00AE2AC9">
      <w:pPr>
        <w:pStyle w:val="ListParagraph"/>
        <w:numPr>
          <w:ilvl w:val="0"/>
          <w:numId w:val="3"/>
        </w:numPr>
        <w:contextualSpacing w:val="0"/>
      </w:pPr>
      <w:proofErr w:type="spellStart"/>
      <w:r w:rsidRPr="00054EF1">
        <w:t>Ordonanţa</w:t>
      </w:r>
      <w:proofErr w:type="spellEnd"/>
      <w:r w:rsidRPr="00054EF1">
        <w:t xml:space="preserve"> de </w:t>
      </w:r>
      <w:proofErr w:type="spellStart"/>
      <w:r w:rsidRPr="00054EF1">
        <w:t>Urgenţă</w:t>
      </w:r>
      <w:proofErr w:type="spellEnd"/>
      <w:r w:rsidRPr="00054EF1">
        <w:t xml:space="preserve"> nr. 144/1999 pentru </w:t>
      </w:r>
      <w:proofErr w:type="spellStart"/>
      <w:r w:rsidRPr="00054EF1">
        <w:t>aprobarea</w:t>
      </w:r>
      <w:proofErr w:type="spellEnd"/>
      <w:r w:rsidRPr="00054EF1">
        <w:t xml:space="preserve"> </w:t>
      </w:r>
      <w:proofErr w:type="spellStart"/>
      <w:r w:rsidRPr="00054EF1">
        <w:t>continuării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finanţării</w:t>
      </w:r>
      <w:proofErr w:type="spellEnd"/>
      <w:r w:rsidRPr="00054EF1">
        <w:t xml:space="preserve">      </w:t>
      </w:r>
      <w:proofErr w:type="spellStart"/>
      <w:r w:rsidRPr="00054EF1">
        <w:t>activităţilor</w:t>
      </w:r>
      <w:proofErr w:type="spellEnd"/>
      <w:r w:rsidRPr="00054EF1">
        <w:t xml:space="preserve"> de </w:t>
      </w:r>
      <w:proofErr w:type="spellStart"/>
      <w:r w:rsidRPr="00054EF1">
        <w:t>cercetare-dezvoltare</w:t>
      </w:r>
      <w:proofErr w:type="spellEnd"/>
      <w:r w:rsidRPr="00054EF1">
        <w:t xml:space="preserve">, </w:t>
      </w:r>
      <w:proofErr w:type="spellStart"/>
      <w:r w:rsidRPr="00054EF1">
        <w:t>aplicaţii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inginerie</w:t>
      </w:r>
      <w:proofErr w:type="spellEnd"/>
      <w:r w:rsidRPr="00054EF1">
        <w:t xml:space="preserve"> </w:t>
      </w:r>
      <w:proofErr w:type="spellStart"/>
      <w:r w:rsidRPr="00054EF1">
        <w:t>tehnologică</w:t>
      </w:r>
      <w:proofErr w:type="spellEnd"/>
      <w:r w:rsidRPr="00054EF1">
        <w:t xml:space="preserve"> </w:t>
      </w:r>
      <w:proofErr w:type="spellStart"/>
      <w:r w:rsidRPr="00054EF1">
        <w:t>aferente</w:t>
      </w:r>
      <w:proofErr w:type="spellEnd"/>
      <w:r w:rsidRPr="00054EF1">
        <w:t xml:space="preserve"> </w:t>
      </w:r>
      <w:proofErr w:type="spellStart"/>
      <w:r w:rsidRPr="00054EF1">
        <w:t>suportului</w:t>
      </w:r>
      <w:proofErr w:type="spellEnd"/>
      <w:r w:rsidRPr="00054EF1">
        <w:t xml:space="preserve"> </w:t>
      </w:r>
      <w:proofErr w:type="spellStart"/>
      <w:r w:rsidRPr="00054EF1">
        <w:t>tehnic</w:t>
      </w:r>
      <w:proofErr w:type="spellEnd"/>
      <w:r w:rsidRPr="00054EF1">
        <w:t xml:space="preserve"> </w:t>
      </w:r>
      <w:proofErr w:type="spellStart"/>
      <w:r w:rsidRPr="00054EF1">
        <w:t>naţional</w:t>
      </w:r>
      <w:proofErr w:type="spellEnd"/>
      <w:r w:rsidRPr="00054EF1">
        <w:t xml:space="preserve"> pentru </w:t>
      </w:r>
      <w:proofErr w:type="spellStart"/>
      <w:r w:rsidRPr="00054EF1">
        <w:t>domeniul</w:t>
      </w:r>
      <w:proofErr w:type="spellEnd"/>
      <w:r w:rsidRPr="00054EF1">
        <w:t xml:space="preserve"> de </w:t>
      </w:r>
      <w:proofErr w:type="spellStart"/>
      <w:r w:rsidRPr="00054EF1">
        <w:t>energie</w:t>
      </w:r>
      <w:proofErr w:type="spellEnd"/>
      <w:r w:rsidRPr="00054EF1">
        <w:t xml:space="preserve">      </w:t>
      </w:r>
      <w:proofErr w:type="spellStart"/>
      <w:r w:rsidRPr="00054EF1">
        <w:t>nucleară</w:t>
      </w:r>
      <w:proofErr w:type="spellEnd"/>
      <w:r w:rsidRPr="00054EF1">
        <w:t xml:space="preserve"> din </w:t>
      </w:r>
      <w:proofErr w:type="spellStart"/>
      <w:r w:rsidRPr="00054EF1">
        <w:t>cadrul</w:t>
      </w:r>
      <w:proofErr w:type="spellEnd"/>
      <w:r w:rsidRPr="00054EF1">
        <w:t xml:space="preserve"> </w:t>
      </w:r>
      <w:proofErr w:type="spellStart"/>
      <w:r w:rsidRPr="00054EF1">
        <w:t>Regiei</w:t>
      </w:r>
      <w:proofErr w:type="spellEnd"/>
      <w:r w:rsidRPr="00054EF1">
        <w:t xml:space="preserve"> </w:t>
      </w:r>
      <w:proofErr w:type="spellStart"/>
      <w:r w:rsidRPr="00054EF1">
        <w:t>Autonome</w:t>
      </w:r>
      <w:proofErr w:type="spellEnd"/>
      <w:r w:rsidRPr="00054EF1">
        <w:t xml:space="preserve"> pentru </w:t>
      </w:r>
      <w:proofErr w:type="spellStart"/>
      <w:r w:rsidRPr="00054EF1">
        <w:t>Activități</w:t>
      </w:r>
      <w:proofErr w:type="spellEnd"/>
      <w:r w:rsidRPr="00054EF1">
        <w:t xml:space="preserve">      </w:t>
      </w:r>
      <w:proofErr w:type="spellStart"/>
      <w:r w:rsidRPr="00054EF1">
        <w:t>Nucleare</w:t>
      </w:r>
      <w:proofErr w:type="spellEnd"/>
      <w:r w:rsidRPr="00054EF1">
        <w:t xml:space="preserve">, precum </w:t>
      </w:r>
      <w:proofErr w:type="spellStart"/>
      <w:r w:rsidRPr="00054EF1">
        <w:t>şi</w:t>
      </w:r>
      <w:proofErr w:type="spellEnd"/>
      <w:r w:rsidRPr="00054EF1">
        <w:t xml:space="preserve"> pentru </w:t>
      </w:r>
      <w:proofErr w:type="spellStart"/>
      <w:r w:rsidRPr="00054EF1">
        <w:t>aprobarea</w:t>
      </w:r>
      <w:proofErr w:type="spellEnd"/>
      <w:r w:rsidRPr="00054EF1">
        <w:t xml:space="preserve">      </w:t>
      </w:r>
      <w:proofErr w:type="spellStart"/>
      <w:r w:rsidRPr="00054EF1">
        <w:t>finanțării</w:t>
      </w:r>
      <w:proofErr w:type="spellEnd"/>
      <w:r w:rsidRPr="00054EF1">
        <w:t xml:space="preserve">      </w:t>
      </w:r>
      <w:proofErr w:type="spellStart"/>
      <w:r w:rsidRPr="00054EF1">
        <w:t>activităţilor</w:t>
      </w:r>
      <w:proofErr w:type="spellEnd"/>
      <w:r w:rsidRPr="00054EF1">
        <w:t xml:space="preserve"> </w:t>
      </w:r>
      <w:proofErr w:type="spellStart"/>
      <w:r w:rsidRPr="00054EF1">
        <w:t>specifice</w:t>
      </w:r>
      <w:proofErr w:type="spellEnd"/>
      <w:r w:rsidRPr="00054EF1">
        <w:t xml:space="preserve"> </w:t>
      </w:r>
      <w:proofErr w:type="spellStart"/>
      <w:r w:rsidRPr="00054EF1">
        <w:t>cooperării</w:t>
      </w:r>
      <w:proofErr w:type="spellEnd"/>
      <w:r w:rsidRPr="00054EF1">
        <w:t xml:space="preserve"> </w:t>
      </w:r>
      <w:proofErr w:type="spellStart"/>
      <w:r w:rsidRPr="00054EF1">
        <w:t>internaţionale</w:t>
      </w:r>
      <w:proofErr w:type="spellEnd"/>
      <w:r w:rsidRPr="00054EF1">
        <w:t xml:space="preserve"> </w:t>
      </w:r>
      <w:proofErr w:type="spellStart"/>
      <w:r w:rsidRPr="00054EF1">
        <w:t>în</w:t>
      </w:r>
      <w:proofErr w:type="spellEnd"/>
      <w:r w:rsidRPr="00054EF1">
        <w:t xml:space="preserve"> </w:t>
      </w:r>
      <w:proofErr w:type="spellStart"/>
      <w:r w:rsidRPr="00054EF1">
        <w:t>domeniul</w:t>
      </w:r>
      <w:proofErr w:type="spellEnd"/>
      <w:r w:rsidRPr="00054EF1">
        <w:t xml:space="preserve"> de </w:t>
      </w:r>
      <w:proofErr w:type="spellStart"/>
      <w:r w:rsidRPr="00054EF1">
        <w:t>energie</w:t>
      </w:r>
      <w:proofErr w:type="spellEnd"/>
      <w:r w:rsidRPr="00054EF1">
        <w:t xml:space="preserve"> </w:t>
      </w:r>
      <w:proofErr w:type="spellStart"/>
      <w:r w:rsidRPr="00054EF1">
        <w:t>nucleară</w:t>
      </w:r>
      <w:proofErr w:type="spellEnd"/>
      <w:r>
        <w:t>;</w:t>
      </w:r>
    </w:p>
    <w:p w14:paraId="68F2BD72" w14:textId="4ADF47EC" w:rsidR="00CA7C1A" w:rsidRDefault="00CA7C1A" w:rsidP="00AE2AC9">
      <w:pPr>
        <w:pStyle w:val="ListParagraph"/>
        <w:numPr>
          <w:ilvl w:val="0"/>
          <w:numId w:val="3"/>
        </w:numPr>
        <w:contextualSpacing w:val="0"/>
      </w:pPr>
      <w:proofErr w:type="spellStart"/>
      <w:r w:rsidRPr="00054EF1">
        <w:t>Ordonanţa</w:t>
      </w:r>
      <w:proofErr w:type="spellEnd"/>
      <w:r w:rsidRPr="00054EF1">
        <w:t xml:space="preserve"> de </w:t>
      </w:r>
      <w:proofErr w:type="spellStart"/>
      <w:r w:rsidRPr="00054EF1">
        <w:t>Urgenţă</w:t>
      </w:r>
      <w:proofErr w:type="spellEnd"/>
      <w:r w:rsidRPr="00054EF1">
        <w:t xml:space="preserve"> nr. 54/2013, </w:t>
      </w:r>
      <w:proofErr w:type="spellStart"/>
      <w:r w:rsidRPr="00054EF1">
        <w:t>privind</w:t>
      </w:r>
      <w:proofErr w:type="spellEnd"/>
      <w:r w:rsidRPr="00054EF1">
        <w:t xml:space="preserve"> </w:t>
      </w:r>
      <w:proofErr w:type="spellStart"/>
      <w:r w:rsidRPr="00054EF1">
        <w:t>unele</w:t>
      </w:r>
      <w:proofErr w:type="spellEnd"/>
      <w:r w:rsidRPr="00054EF1">
        <w:t xml:space="preserve"> </w:t>
      </w:r>
      <w:proofErr w:type="spellStart"/>
      <w:r w:rsidRPr="00054EF1">
        <w:t>măsuri</w:t>
      </w:r>
      <w:proofErr w:type="spellEnd"/>
      <w:r w:rsidRPr="00054EF1">
        <w:t xml:space="preserve"> pentru </w:t>
      </w:r>
      <w:proofErr w:type="spellStart"/>
      <w:r w:rsidRPr="00054EF1">
        <w:t>reorganizarea</w:t>
      </w:r>
      <w:proofErr w:type="spellEnd"/>
      <w:r w:rsidRPr="00054EF1">
        <w:t xml:space="preserve"> </w:t>
      </w:r>
      <w:proofErr w:type="spellStart"/>
      <w:r w:rsidRPr="00054EF1">
        <w:t>prin</w:t>
      </w:r>
      <w:proofErr w:type="spellEnd"/>
      <w:r w:rsidRPr="00054EF1">
        <w:t xml:space="preserve"> </w:t>
      </w:r>
      <w:proofErr w:type="spellStart"/>
      <w:proofErr w:type="gramStart"/>
      <w:r w:rsidRPr="00054EF1">
        <w:t>divizarea</w:t>
      </w:r>
      <w:proofErr w:type="spellEnd"/>
      <w:r w:rsidRPr="00054EF1">
        <w:t xml:space="preserve">  </w:t>
      </w:r>
      <w:proofErr w:type="spellStart"/>
      <w:r w:rsidRPr="00054EF1">
        <w:t>parţială</w:t>
      </w:r>
      <w:proofErr w:type="spellEnd"/>
      <w:proofErr w:type="gramEnd"/>
      <w:r w:rsidRPr="00054EF1">
        <w:t xml:space="preserve"> a </w:t>
      </w:r>
      <w:proofErr w:type="spellStart"/>
      <w:r w:rsidRPr="00054EF1">
        <w:t>Regiei</w:t>
      </w:r>
      <w:proofErr w:type="spellEnd"/>
      <w:r w:rsidRPr="00054EF1">
        <w:t xml:space="preserve"> </w:t>
      </w:r>
      <w:proofErr w:type="spellStart"/>
      <w:proofErr w:type="gramStart"/>
      <w:r w:rsidRPr="00054EF1">
        <w:t>Autonome</w:t>
      </w:r>
      <w:proofErr w:type="spellEnd"/>
      <w:r w:rsidRPr="00054EF1">
        <w:t xml:space="preserve">  pentru</w:t>
      </w:r>
      <w:proofErr w:type="gramEnd"/>
      <w:r w:rsidRPr="00054EF1">
        <w:t xml:space="preserve"> </w:t>
      </w:r>
      <w:proofErr w:type="spellStart"/>
      <w:r w:rsidRPr="00054EF1">
        <w:t>Activităţi</w:t>
      </w:r>
      <w:proofErr w:type="spellEnd"/>
      <w:r w:rsidRPr="00054EF1">
        <w:t xml:space="preserve"> </w:t>
      </w:r>
      <w:proofErr w:type="spellStart"/>
      <w:r w:rsidRPr="00054EF1">
        <w:t>Nucleare</w:t>
      </w:r>
      <w:proofErr w:type="spellEnd"/>
      <w:r w:rsidRPr="00054EF1">
        <w:t xml:space="preserve"> </w:t>
      </w:r>
      <w:proofErr w:type="spellStart"/>
      <w:r w:rsidRPr="00054EF1">
        <w:t>Drobeta</w:t>
      </w:r>
      <w:proofErr w:type="spellEnd"/>
      <w:r w:rsidRPr="00054EF1">
        <w:t xml:space="preserve"> </w:t>
      </w:r>
      <w:proofErr w:type="spellStart"/>
      <w:r w:rsidRPr="00054EF1">
        <w:t>Turnu</w:t>
      </w:r>
      <w:proofErr w:type="spellEnd"/>
      <w:r w:rsidRPr="00054EF1">
        <w:t xml:space="preserve">-Severin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înfiinţarea</w:t>
      </w:r>
      <w:proofErr w:type="spellEnd"/>
      <w:r w:rsidRPr="00054EF1">
        <w:t xml:space="preserve"> </w:t>
      </w:r>
      <w:proofErr w:type="spellStart"/>
      <w:r w:rsidRPr="00054EF1">
        <w:t>Regiei</w:t>
      </w:r>
      <w:proofErr w:type="spellEnd"/>
      <w:r w:rsidRPr="00054EF1">
        <w:t xml:space="preserve"> </w:t>
      </w:r>
      <w:proofErr w:type="spellStart"/>
      <w:r w:rsidRPr="00054EF1">
        <w:t>Autonome</w:t>
      </w:r>
      <w:proofErr w:type="spellEnd"/>
      <w:r w:rsidRPr="00054EF1">
        <w:t xml:space="preserve"> </w:t>
      </w:r>
      <w:proofErr w:type="spellStart"/>
      <w:r w:rsidRPr="00054EF1">
        <w:t>Tehnologii</w:t>
      </w:r>
      <w:proofErr w:type="spellEnd"/>
      <w:r w:rsidRPr="00054EF1">
        <w:t xml:space="preserve"> pentru Energia </w:t>
      </w:r>
      <w:proofErr w:type="spellStart"/>
      <w:r w:rsidRPr="00054EF1">
        <w:t>Nucleară</w:t>
      </w:r>
      <w:proofErr w:type="spellEnd"/>
      <w:r w:rsidRPr="00054EF1">
        <w:t xml:space="preserve">–RATEN, document </w:t>
      </w:r>
      <w:proofErr w:type="spellStart"/>
      <w:r w:rsidRPr="00054EF1">
        <w:t>aprobat</w:t>
      </w:r>
      <w:proofErr w:type="spellEnd"/>
      <w:r w:rsidRPr="00054EF1">
        <w:t xml:space="preserve"> </w:t>
      </w:r>
      <w:proofErr w:type="spellStart"/>
      <w:r w:rsidRPr="00054EF1">
        <w:t>prin</w:t>
      </w:r>
      <w:proofErr w:type="spellEnd"/>
      <w:r w:rsidRPr="00054EF1">
        <w:t xml:space="preserve"> </w:t>
      </w:r>
      <w:proofErr w:type="spellStart"/>
      <w:r w:rsidRPr="00054EF1">
        <w:t>Legea</w:t>
      </w:r>
      <w:proofErr w:type="spellEnd"/>
      <w:r w:rsidRPr="00054EF1">
        <w:t xml:space="preserve"> nr. 302 din 15 </w:t>
      </w:r>
      <w:proofErr w:type="spellStart"/>
      <w:r w:rsidRPr="00054EF1">
        <w:t>Noiembrie</w:t>
      </w:r>
      <w:proofErr w:type="spellEnd"/>
      <w:r w:rsidRPr="00054EF1">
        <w:t xml:space="preserve"> 2013</w:t>
      </w:r>
      <w:r>
        <w:t>;</w:t>
      </w:r>
    </w:p>
    <w:p w14:paraId="435A9F85" w14:textId="3DFD8DE7" w:rsidR="00CA7C1A" w:rsidRDefault="00CA7C1A" w:rsidP="00AE2AC9">
      <w:pPr>
        <w:pStyle w:val="ListParagraph"/>
        <w:numPr>
          <w:ilvl w:val="0"/>
          <w:numId w:val="3"/>
        </w:numPr>
        <w:contextualSpacing w:val="0"/>
      </w:pPr>
      <w:r w:rsidRPr="00054EF1">
        <w:t xml:space="preserve">LEGE nr. 183 din 10 </w:t>
      </w:r>
      <w:proofErr w:type="spellStart"/>
      <w:r w:rsidRPr="00054EF1">
        <w:t>iunie</w:t>
      </w:r>
      <w:proofErr w:type="spellEnd"/>
      <w:r w:rsidRPr="00054EF1">
        <w:t xml:space="preserve"> 2024 </w:t>
      </w:r>
      <w:proofErr w:type="spellStart"/>
      <w:r w:rsidRPr="00054EF1">
        <w:t>privind</w:t>
      </w:r>
      <w:proofErr w:type="spellEnd"/>
      <w:r w:rsidRPr="00054EF1">
        <w:t xml:space="preserve"> </w:t>
      </w:r>
      <w:proofErr w:type="spellStart"/>
      <w:r w:rsidRPr="00054EF1">
        <w:t>statutul</w:t>
      </w:r>
      <w:proofErr w:type="spellEnd"/>
      <w:r w:rsidRPr="00054EF1">
        <w:t xml:space="preserve"> </w:t>
      </w:r>
      <w:proofErr w:type="spellStart"/>
      <w:r w:rsidRPr="00054EF1">
        <w:t>personalului</w:t>
      </w:r>
      <w:proofErr w:type="spellEnd"/>
      <w:r w:rsidRPr="00054EF1">
        <w:t xml:space="preserve"> de </w:t>
      </w:r>
      <w:proofErr w:type="spellStart"/>
      <w:r w:rsidRPr="00054EF1">
        <w:t>cercetare</w:t>
      </w:r>
      <w:proofErr w:type="spellEnd"/>
      <w:r w:rsidRPr="00054EF1">
        <w:t xml:space="preserve">, </w:t>
      </w:r>
      <w:proofErr w:type="spellStart"/>
      <w:r w:rsidRPr="00054EF1">
        <w:t>dezvoltare</w:t>
      </w:r>
      <w:proofErr w:type="spellEnd"/>
      <w:r w:rsidRPr="00054EF1">
        <w:t xml:space="preserve"> și </w:t>
      </w:r>
      <w:proofErr w:type="spellStart"/>
      <w:r w:rsidRPr="00054EF1">
        <w:t>inovare</w:t>
      </w:r>
      <w:proofErr w:type="spellEnd"/>
      <w:r w:rsidRPr="00054EF1">
        <w:t>;</w:t>
      </w:r>
    </w:p>
    <w:p w14:paraId="06A69ABF" w14:textId="1ADC4722" w:rsidR="00CA7C1A" w:rsidRDefault="00CA7C1A" w:rsidP="00AE2AC9">
      <w:pPr>
        <w:pStyle w:val="ListParagraph"/>
        <w:numPr>
          <w:ilvl w:val="0"/>
          <w:numId w:val="3"/>
        </w:numPr>
        <w:contextualSpacing w:val="0"/>
      </w:pPr>
      <w:r w:rsidRPr="00054EF1">
        <w:t xml:space="preserve">LEGE   Nr. 324 </w:t>
      </w:r>
      <w:proofErr w:type="gramStart"/>
      <w:r w:rsidRPr="00054EF1">
        <w:t>din  8</w:t>
      </w:r>
      <w:proofErr w:type="gramEnd"/>
      <w:r w:rsidRPr="00054EF1">
        <w:t xml:space="preserve"> </w:t>
      </w:r>
      <w:proofErr w:type="spellStart"/>
      <w:r w:rsidRPr="00054EF1">
        <w:t>iulie</w:t>
      </w:r>
      <w:proofErr w:type="spellEnd"/>
      <w:r w:rsidRPr="00054EF1">
        <w:t xml:space="preserve"> 2003 pentru </w:t>
      </w:r>
      <w:proofErr w:type="spellStart"/>
      <w:r w:rsidRPr="00054EF1">
        <w:t>aprobarea</w:t>
      </w:r>
      <w:proofErr w:type="spellEnd"/>
      <w:r w:rsidRPr="00054EF1">
        <w:t xml:space="preserve"> </w:t>
      </w:r>
      <w:proofErr w:type="spellStart"/>
      <w:r w:rsidRPr="00054EF1">
        <w:t>Ordonanţei</w:t>
      </w:r>
      <w:proofErr w:type="spellEnd"/>
      <w:r w:rsidRPr="00054EF1">
        <w:t xml:space="preserve"> </w:t>
      </w:r>
      <w:proofErr w:type="spellStart"/>
      <w:r w:rsidRPr="00054EF1">
        <w:t>Guvernului</w:t>
      </w:r>
      <w:proofErr w:type="spellEnd"/>
      <w:r w:rsidRPr="00054EF1">
        <w:t xml:space="preserve"> nr. 57/2002 </w:t>
      </w:r>
      <w:proofErr w:type="spellStart"/>
      <w:r w:rsidRPr="00054EF1">
        <w:t>privind</w:t>
      </w:r>
      <w:proofErr w:type="spellEnd"/>
      <w:r w:rsidRPr="00054EF1">
        <w:t xml:space="preserve"> </w:t>
      </w:r>
      <w:proofErr w:type="spellStart"/>
      <w:r w:rsidRPr="00054EF1">
        <w:t>cercetarea</w:t>
      </w:r>
      <w:proofErr w:type="spellEnd"/>
      <w:r w:rsidRPr="00054EF1">
        <w:t xml:space="preserve"> </w:t>
      </w:r>
      <w:proofErr w:type="spellStart"/>
      <w:r w:rsidRPr="00054EF1">
        <w:t>ştiinţifică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dezvoltarea</w:t>
      </w:r>
      <w:proofErr w:type="spellEnd"/>
      <w:r w:rsidRPr="00054EF1">
        <w:t xml:space="preserve"> </w:t>
      </w:r>
      <w:proofErr w:type="spellStart"/>
      <w:r w:rsidRPr="00054EF1">
        <w:t>tehnologică</w:t>
      </w:r>
      <w:proofErr w:type="spellEnd"/>
      <w:r w:rsidRPr="00054EF1">
        <w:t xml:space="preserve">, cu </w:t>
      </w:r>
      <w:proofErr w:type="spellStart"/>
      <w:r w:rsidRPr="00054EF1">
        <w:t>modificările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completările</w:t>
      </w:r>
      <w:proofErr w:type="spellEnd"/>
      <w:r w:rsidRPr="00054EF1">
        <w:t xml:space="preserve"> </w:t>
      </w:r>
      <w:proofErr w:type="spellStart"/>
      <w:r w:rsidRPr="00054EF1">
        <w:t>ulterioare</w:t>
      </w:r>
      <w:proofErr w:type="spellEnd"/>
      <w:r w:rsidRPr="00054EF1">
        <w:t xml:space="preserve">;  </w:t>
      </w:r>
      <w:r>
        <w:t xml:space="preserve">   </w:t>
      </w:r>
    </w:p>
    <w:p w14:paraId="408B344E" w14:textId="5E2D433F" w:rsidR="00CA7C1A" w:rsidRPr="002A441E" w:rsidRDefault="00CA7C1A" w:rsidP="00AE2AC9">
      <w:pPr>
        <w:pStyle w:val="ListParagraph"/>
        <w:numPr>
          <w:ilvl w:val="0"/>
          <w:numId w:val="3"/>
        </w:numPr>
        <w:contextualSpacing w:val="0"/>
      </w:pPr>
      <w:r w:rsidRPr="00054EF1">
        <w:t xml:space="preserve">Lege nr. 111 din 10 </w:t>
      </w:r>
      <w:proofErr w:type="spellStart"/>
      <w:r w:rsidRPr="00054EF1">
        <w:t>octombrie</w:t>
      </w:r>
      <w:proofErr w:type="spellEnd"/>
      <w:r w:rsidRPr="00054EF1">
        <w:t xml:space="preserve"> 1996 </w:t>
      </w:r>
      <w:proofErr w:type="spellStart"/>
      <w:r w:rsidRPr="00054EF1">
        <w:t>privind</w:t>
      </w:r>
      <w:proofErr w:type="spellEnd"/>
      <w:r w:rsidRPr="00054EF1">
        <w:t xml:space="preserve"> </w:t>
      </w:r>
      <w:proofErr w:type="spellStart"/>
      <w:r w:rsidRPr="00054EF1">
        <w:t>desfăşurarea</w:t>
      </w:r>
      <w:proofErr w:type="spellEnd"/>
      <w:r w:rsidRPr="00054EF1">
        <w:t xml:space="preserve"> </w:t>
      </w:r>
      <w:proofErr w:type="spellStart"/>
      <w:r w:rsidRPr="00054EF1">
        <w:t>în</w:t>
      </w:r>
      <w:proofErr w:type="spellEnd"/>
      <w:r w:rsidRPr="00054EF1">
        <w:t xml:space="preserve"> </w:t>
      </w:r>
      <w:proofErr w:type="spellStart"/>
      <w:r w:rsidRPr="00054EF1">
        <w:t>siguranţă</w:t>
      </w:r>
      <w:proofErr w:type="spellEnd"/>
      <w:r w:rsidRPr="00054EF1">
        <w:t xml:space="preserve">, </w:t>
      </w:r>
      <w:proofErr w:type="spellStart"/>
      <w:r w:rsidRPr="00054EF1">
        <w:t>reglementarea</w:t>
      </w:r>
      <w:proofErr w:type="spellEnd"/>
      <w:r w:rsidRPr="00054EF1">
        <w:t xml:space="preserve">, </w:t>
      </w:r>
      <w:proofErr w:type="spellStart"/>
      <w:r w:rsidRPr="00054EF1">
        <w:t>autorizarea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controlul</w:t>
      </w:r>
      <w:proofErr w:type="spellEnd"/>
      <w:r w:rsidRPr="00054EF1">
        <w:t xml:space="preserve"> </w:t>
      </w:r>
      <w:proofErr w:type="spellStart"/>
      <w:r w:rsidRPr="00054EF1">
        <w:t>activităţilor</w:t>
      </w:r>
      <w:proofErr w:type="spellEnd"/>
      <w:r w:rsidRPr="00054EF1">
        <w:t xml:space="preserve"> </w:t>
      </w:r>
      <w:proofErr w:type="spellStart"/>
      <w:r w:rsidRPr="00054EF1">
        <w:t>nucleare</w:t>
      </w:r>
      <w:proofErr w:type="spellEnd"/>
      <w:r w:rsidRPr="00054EF1">
        <w:t xml:space="preserve">, </w:t>
      </w:r>
      <w:proofErr w:type="spellStart"/>
      <w:r w:rsidRPr="00054EF1">
        <w:t>republicată</w:t>
      </w:r>
      <w:proofErr w:type="spellEnd"/>
      <w:r w:rsidRPr="00054EF1">
        <w:t xml:space="preserve">, cu </w:t>
      </w:r>
      <w:proofErr w:type="spellStart"/>
      <w:r w:rsidRPr="00054EF1">
        <w:t>modificările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completările</w:t>
      </w:r>
      <w:proofErr w:type="spellEnd"/>
      <w:r w:rsidRPr="00054EF1">
        <w:t xml:space="preserve"> </w:t>
      </w:r>
      <w:proofErr w:type="spellStart"/>
      <w:r w:rsidRPr="00054EF1">
        <w:t>ulterioare</w:t>
      </w:r>
      <w:proofErr w:type="spellEnd"/>
      <w:r w:rsidRPr="002A441E">
        <w:t>;</w:t>
      </w:r>
    </w:p>
    <w:p w14:paraId="3762608A" w14:textId="1A5DD1E5" w:rsidR="00CA7C1A" w:rsidRPr="002A441E" w:rsidRDefault="00CA7C1A" w:rsidP="00AE2AC9">
      <w:pPr>
        <w:pStyle w:val="ListParagraph"/>
        <w:numPr>
          <w:ilvl w:val="0"/>
          <w:numId w:val="3"/>
        </w:numPr>
        <w:contextualSpacing w:val="0"/>
      </w:pPr>
      <w:proofErr w:type="spellStart"/>
      <w:r w:rsidRPr="00054EF1">
        <w:t>Hotărârea</w:t>
      </w:r>
      <w:proofErr w:type="spellEnd"/>
      <w:r w:rsidRPr="00054EF1">
        <w:t xml:space="preserve"> de </w:t>
      </w:r>
      <w:proofErr w:type="spellStart"/>
      <w:r w:rsidRPr="00054EF1">
        <w:t>Guvern</w:t>
      </w:r>
      <w:proofErr w:type="spellEnd"/>
      <w:r w:rsidRPr="00054EF1">
        <w:t xml:space="preserve"> nr. 600/2014 </w:t>
      </w:r>
      <w:proofErr w:type="spellStart"/>
      <w:r w:rsidRPr="00054EF1">
        <w:t>privind</w:t>
      </w:r>
      <w:proofErr w:type="spellEnd"/>
      <w:r w:rsidRPr="00054EF1">
        <w:t xml:space="preserve"> </w:t>
      </w:r>
      <w:proofErr w:type="spellStart"/>
      <w:r w:rsidRPr="00054EF1">
        <w:t>Strategia</w:t>
      </w:r>
      <w:proofErr w:type="spellEnd"/>
      <w:r w:rsidRPr="00054EF1">
        <w:t xml:space="preserve"> </w:t>
      </w:r>
      <w:proofErr w:type="spellStart"/>
      <w:r w:rsidRPr="00054EF1">
        <w:t>naţională</w:t>
      </w:r>
      <w:proofErr w:type="spellEnd"/>
      <w:r w:rsidRPr="00054EF1">
        <w:t xml:space="preserve"> de </w:t>
      </w:r>
      <w:proofErr w:type="spellStart"/>
      <w:r w:rsidRPr="00054EF1">
        <w:t>securitate</w:t>
      </w:r>
      <w:proofErr w:type="spellEnd"/>
      <w:r w:rsidRPr="00054EF1">
        <w:t xml:space="preserve"> </w:t>
      </w:r>
      <w:proofErr w:type="spellStart"/>
      <w:r w:rsidRPr="00054EF1">
        <w:t>şi</w:t>
      </w:r>
      <w:proofErr w:type="spellEnd"/>
      <w:r w:rsidRPr="00054EF1">
        <w:t xml:space="preserve"> </w:t>
      </w:r>
      <w:proofErr w:type="spellStart"/>
      <w:r w:rsidRPr="00054EF1">
        <w:t>siguranţă</w:t>
      </w:r>
      <w:proofErr w:type="spellEnd"/>
      <w:r w:rsidRPr="00054EF1">
        <w:t xml:space="preserve"> </w:t>
      </w:r>
      <w:proofErr w:type="spellStart"/>
      <w:r w:rsidRPr="00054EF1">
        <w:t>nucleară</w:t>
      </w:r>
      <w:proofErr w:type="spellEnd"/>
      <w:r w:rsidRPr="00054EF1">
        <w:t>;</w:t>
      </w:r>
    </w:p>
    <w:p w14:paraId="541E5D8E" w14:textId="7ADAB7EB" w:rsidR="00CA7C1A" w:rsidRPr="002A441E" w:rsidRDefault="00CA7C1A" w:rsidP="00AE2AC9">
      <w:pPr>
        <w:pStyle w:val="ListParagraph"/>
        <w:numPr>
          <w:ilvl w:val="0"/>
          <w:numId w:val="3"/>
        </w:numPr>
        <w:contextualSpacing w:val="0"/>
      </w:pPr>
      <w:proofErr w:type="spellStart"/>
      <w:r w:rsidRPr="00054EF1">
        <w:t>Strategia</w:t>
      </w:r>
      <w:proofErr w:type="spellEnd"/>
      <w:r w:rsidRPr="00054EF1">
        <w:t xml:space="preserve"> </w:t>
      </w:r>
      <w:proofErr w:type="spellStart"/>
      <w:r w:rsidRPr="00054EF1">
        <w:t>națională</w:t>
      </w:r>
      <w:proofErr w:type="spellEnd"/>
      <w:r w:rsidRPr="00054EF1">
        <w:t xml:space="preserve"> pe termen </w:t>
      </w:r>
      <w:proofErr w:type="spellStart"/>
      <w:r w:rsidRPr="00054EF1">
        <w:t>mediu</w:t>
      </w:r>
      <w:proofErr w:type="spellEnd"/>
      <w:r w:rsidRPr="00054EF1">
        <w:t xml:space="preserve"> și lung </w:t>
      </w:r>
      <w:proofErr w:type="spellStart"/>
      <w:r w:rsidRPr="00054EF1">
        <w:t>privind</w:t>
      </w:r>
      <w:proofErr w:type="spellEnd"/>
      <w:r w:rsidRPr="00054EF1">
        <w:t xml:space="preserve"> </w:t>
      </w:r>
      <w:proofErr w:type="spellStart"/>
      <w:r w:rsidRPr="00054EF1">
        <w:t>gestionarea</w:t>
      </w:r>
      <w:proofErr w:type="spellEnd"/>
      <w:r w:rsidRPr="00054EF1">
        <w:t xml:space="preserve"> </w:t>
      </w:r>
      <w:proofErr w:type="spellStart"/>
      <w:r w:rsidRPr="00054EF1">
        <w:t>în</w:t>
      </w:r>
      <w:proofErr w:type="spellEnd"/>
      <w:r w:rsidRPr="00054EF1">
        <w:t xml:space="preserve"> </w:t>
      </w:r>
      <w:proofErr w:type="spellStart"/>
      <w:r w:rsidRPr="00054EF1">
        <w:t>siguranță</w:t>
      </w:r>
      <w:proofErr w:type="spellEnd"/>
      <w:r w:rsidRPr="00054EF1">
        <w:t xml:space="preserve"> a </w:t>
      </w:r>
      <w:proofErr w:type="spellStart"/>
      <w:r w:rsidRPr="00054EF1">
        <w:t>combustibilului</w:t>
      </w:r>
      <w:proofErr w:type="spellEnd"/>
      <w:r w:rsidRPr="00054EF1">
        <w:t xml:space="preserve"> nuclear </w:t>
      </w:r>
      <w:proofErr w:type="spellStart"/>
      <w:r w:rsidRPr="00054EF1">
        <w:t>uzat</w:t>
      </w:r>
      <w:proofErr w:type="spellEnd"/>
      <w:r w:rsidRPr="00054EF1">
        <w:t xml:space="preserve"> și a </w:t>
      </w:r>
      <w:proofErr w:type="spellStart"/>
      <w:r w:rsidRPr="00054EF1">
        <w:t>deșeurilor</w:t>
      </w:r>
      <w:proofErr w:type="spellEnd"/>
      <w:r w:rsidRPr="00054EF1">
        <w:t xml:space="preserve"> radioactive, </w:t>
      </w:r>
      <w:proofErr w:type="spellStart"/>
      <w:r w:rsidRPr="00054EF1">
        <w:t>aprobată</w:t>
      </w:r>
      <w:proofErr w:type="spellEnd"/>
      <w:r w:rsidRPr="00054EF1">
        <w:t xml:space="preserve"> </w:t>
      </w:r>
      <w:proofErr w:type="spellStart"/>
      <w:r w:rsidRPr="00054EF1">
        <w:t>prin</w:t>
      </w:r>
      <w:proofErr w:type="spellEnd"/>
      <w:r w:rsidRPr="00054EF1">
        <w:t xml:space="preserve"> </w:t>
      </w:r>
      <w:proofErr w:type="spellStart"/>
      <w:r w:rsidRPr="00054EF1">
        <w:t>Hotărârea</w:t>
      </w:r>
      <w:proofErr w:type="spellEnd"/>
      <w:r w:rsidRPr="00054EF1">
        <w:t xml:space="preserve"> nr. 102, </w:t>
      </w:r>
      <w:proofErr w:type="spellStart"/>
      <w:r w:rsidRPr="00054EF1">
        <w:t>ianuarie</w:t>
      </w:r>
      <w:proofErr w:type="spellEnd"/>
      <w:r w:rsidRPr="00054EF1">
        <w:t xml:space="preserve"> 2022; </w:t>
      </w:r>
    </w:p>
    <w:p w14:paraId="2BF7FF1B" w14:textId="4AC3109B" w:rsidR="00CA7C1A" w:rsidRPr="002A441E" w:rsidRDefault="00CA7C1A" w:rsidP="00AE2AC9">
      <w:pPr>
        <w:pStyle w:val="ListParagraph"/>
        <w:numPr>
          <w:ilvl w:val="0"/>
          <w:numId w:val="3"/>
        </w:numPr>
        <w:contextualSpacing w:val="0"/>
      </w:pPr>
      <w:proofErr w:type="spellStart"/>
      <w:r w:rsidRPr="00054EF1">
        <w:t>Strategia</w:t>
      </w:r>
      <w:proofErr w:type="spellEnd"/>
      <w:r w:rsidRPr="00054EF1">
        <w:t xml:space="preserve"> </w:t>
      </w:r>
      <w:proofErr w:type="spellStart"/>
      <w:r w:rsidRPr="00054EF1">
        <w:t>energetică</w:t>
      </w:r>
      <w:proofErr w:type="spellEnd"/>
      <w:r w:rsidRPr="00054EF1">
        <w:t xml:space="preserve"> a </w:t>
      </w:r>
      <w:proofErr w:type="spellStart"/>
      <w:r w:rsidRPr="00054EF1">
        <w:t>României</w:t>
      </w:r>
      <w:proofErr w:type="spellEnd"/>
      <w:r w:rsidRPr="00054EF1">
        <w:t xml:space="preserve"> 2025 – 2035, cu </w:t>
      </w:r>
      <w:proofErr w:type="spellStart"/>
      <w:r w:rsidRPr="00054EF1">
        <w:t>perspectiva</w:t>
      </w:r>
      <w:proofErr w:type="spellEnd"/>
      <w:r w:rsidRPr="00054EF1">
        <w:t xml:space="preserve"> </w:t>
      </w:r>
      <w:proofErr w:type="spellStart"/>
      <w:r w:rsidRPr="00054EF1">
        <w:t>anului</w:t>
      </w:r>
      <w:proofErr w:type="spellEnd"/>
      <w:r w:rsidRPr="00054EF1">
        <w:t xml:space="preserve"> 2050, </w:t>
      </w:r>
      <w:proofErr w:type="spellStart"/>
      <w:r w:rsidRPr="00054EF1">
        <w:t>aprobată</w:t>
      </w:r>
      <w:proofErr w:type="spellEnd"/>
      <w:r w:rsidRPr="00054EF1">
        <w:t xml:space="preserve"> </w:t>
      </w:r>
      <w:proofErr w:type="spellStart"/>
      <w:r w:rsidRPr="00054EF1">
        <w:t>prin</w:t>
      </w:r>
      <w:proofErr w:type="spellEnd"/>
      <w:r w:rsidRPr="00054EF1">
        <w:t xml:space="preserve"> </w:t>
      </w:r>
      <w:proofErr w:type="spellStart"/>
      <w:r w:rsidRPr="00054EF1">
        <w:t>Hotărârea</w:t>
      </w:r>
      <w:proofErr w:type="spellEnd"/>
      <w:r w:rsidRPr="00054EF1">
        <w:t xml:space="preserve"> de </w:t>
      </w:r>
      <w:proofErr w:type="spellStart"/>
      <w:r w:rsidRPr="00054EF1">
        <w:t>Guvern</w:t>
      </w:r>
      <w:proofErr w:type="spellEnd"/>
      <w:r w:rsidRPr="00054EF1">
        <w:t xml:space="preserve"> nr. 1491, </w:t>
      </w:r>
      <w:proofErr w:type="spellStart"/>
      <w:r w:rsidRPr="00054EF1">
        <w:t>decembrie</w:t>
      </w:r>
      <w:proofErr w:type="spellEnd"/>
      <w:r w:rsidRPr="00054EF1">
        <w:t xml:space="preserve"> 2024</w:t>
      </w:r>
      <w:r w:rsidRPr="002A441E">
        <w:t>;</w:t>
      </w:r>
    </w:p>
    <w:p w14:paraId="4C2ED6E1" w14:textId="4EF09535" w:rsidR="00666F7F" w:rsidRDefault="00CA7C1A" w:rsidP="00AE2AC9">
      <w:pPr>
        <w:pStyle w:val="ListParagraph"/>
        <w:numPr>
          <w:ilvl w:val="0"/>
          <w:numId w:val="3"/>
        </w:numPr>
        <w:contextualSpacing w:val="0"/>
      </w:pPr>
      <w:proofErr w:type="spellStart"/>
      <w:r w:rsidRPr="00054EF1">
        <w:t>Strategia</w:t>
      </w:r>
      <w:proofErr w:type="spellEnd"/>
      <w:r w:rsidRPr="00054EF1">
        <w:t xml:space="preserve"> </w:t>
      </w:r>
      <w:proofErr w:type="spellStart"/>
      <w:r w:rsidRPr="00054EF1">
        <w:t>Naţională</w:t>
      </w:r>
      <w:proofErr w:type="spellEnd"/>
      <w:r w:rsidRPr="00054EF1">
        <w:t xml:space="preserve"> de Dezvoltare a </w:t>
      </w:r>
      <w:proofErr w:type="spellStart"/>
      <w:r w:rsidRPr="00054EF1">
        <w:t>Domeniului</w:t>
      </w:r>
      <w:proofErr w:type="spellEnd"/>
      <w:r w:rsidRPr="00054EF1">
        <w:t xml:space="preserve"> Nuclear </w:t>
      </w:r>
      <w:proofErr w:type="spellStart"/>
      <w:r w:rsidRPr="00054EF1">
        <w:t>în</w:t>
      </w:r>
      <w:proofErr w:type="spellEnd"/>
      <w:r w:rsidRPr="00054EF1">
        <w:t xml:space="preserve"> </w:t>
      </w:r>
      <w:proofErr w:type="spellStart"/>
      <w:r w:rsidRPr="00054EF1">
        <w:t>România</w:t>
      </w:r>
      <w:proofErr w:type="spellEnd"/>
      <w:r w:rsidRPr="00054EF1">
        <w:t xml:space="preserve"> pentru </w:t>
      </w:r>
      <w:proofErr w:type="spellStart"/>
      <w:r w:rsidRPr="00054EF1">
        <w:t>perioada</w:t>
      </w:r>
      <w:proofErr w:type="spellEnd"/>
      <w:r w:rsidRPr="00054EF1">
        <w:t xml:space="preserve"> 2021-2030, cu </w:t>
      </w:r>
      <w:proofErr w:type="spellStart"/>
      <w:r w:rsidRPr="00054EF1">
        <w:t>perspectiva</w:t>
      </w:r>
      <w:proofErr w:type="spellEnd"/>
      <w:r w:rsidRPr="00054EF1">
        <w:t xml:space="preserve"> 2050, draft 2026</w:t>
      </w:r>
      <w:r w:rsidRPr="002A441E">
        <w:t>;</w:t>
      </w:r>
    </w:p>
    <w:p w14:paraId="258DE2DE" w14:textId="3F1E4B47" w:rsidR="002A441E" w:rsidRDefault="002A441E" w:rsidP="00AE2AC9">
      <w:pPr>
        <w:pStyle w:val="ListParagraph"/>
        <w:numPr>
          <w:ilvl w:val="0"/>
          <w:numId w:val="3"/>
        </w:numPr>
        <w:contextualSpacing w:val="0"/>
      </w:pPr>
      <w:r w:rsidRPr="00054EF1">
        <w:t>Council Regulation (Euratom) 2021/765 of 10 May 2021 establishing the Research and Training Programme of the European Atomic Energy Community for the period 2021-2025 complementing Horizon Europe – the Framework Programme for Research and Innovation and repealing Regulation (Euratom) 2018/1563</w:t>
      </w:r>
      <w:r>
        <w:t xml:space="preserve"> (</w:t>
      </w:r>
      <w:hyperlink r:id="rId5" w:history="1">
        <w:r w:rsidRPr="00C73F2F">
          <w:rPr>
            <w:rStyle w:val="Hyperlink"/>
          </w:rPr>
          <w:t>https://eur-lex.europa.eu/eli/reg/2021/765/oj</w:t>
        </w:r>
      </w:hyperlink>
      <w:r>
        <w:t xml:space="preserve"> )</w:t>
      </w:r>
    </w:p>
    <w:p w14:paraId="5F2757D8" w14:textId="7DCA5FC1" w:rsidR="002A441E" w:rsidRDefault="008A20E5" w:rsidP="00AE2AC9">
      <w:pPr>
        <w:pStyle w:val="ListParagraph"/>
        <w:numPr>
          <w:ilvl w:val="0"/>
          <w:numId w:val="3"/>
        </w:numPr>
        <w:contextualSpacing w:val="0"/>
      </w:pPr>
      <w:r w:rsidRPr="00054EF1">
        <w:t xml:space="preserve">Regulation (Euratom) 2025/1304 establishing the Research and Training </w:t>
      </w:r>
      <w:proofErr w:type="spellStart"/>
      <w:r w:rsidRPr="00054EF1">
        <w:t>Programme</w:t>
      </w:r>
      <w:proofErr w:type="spellEnd"/>
      <w:r w:rsidRPr="00054EF1">
        <w:t xml:space="preserve"> of the European Atomic Energy Community for 2026-2027 complementing Horizon Europe</w:t>
      </w:r>
    </w:p>
    <w:p w14:paraId="7F96D7D3" w14:textId="157E6853" w:rsidR="008A20E5" w:rsidRDefault="008A20E5" w:rsidP="00AE2AC9">
      <w:pPr>
        <w:pStyle w:val="ListParagraph"/>
        <w:numPr>
          <w:ilvl w:val="0"/>
          <w:numId w:val="3"/>
        </w:numPr>
        <w:contextualSpacing w:val="0"/>
      </w:pPr>
      <w:r w:rsidRPr="00054EF1">
        <w:t xml:space="preserve">Euratom Work </w:t>
      </w:r>
      <w:proofErr w:type="spellStart"/>
      <w:r w:rsidRPr="00054EF1">
        <w:t>Programme</w:t>
      </w:r>
      <w:proofErr w:type="spellEnd"/>
      <w:r w:rsidRPr="00054EF1">
        <w:t xml:space="preserve"> (2026-2027)</w:t>
      </w:r>
      <w:r>
        <w:t xml:space="preserve"> </w:t>
      </w:r>
    </w:p>
    <w:p w14:paraId="206F4E09" w14:textId="77777777" w:rsidR="008A20E5" w:rsidRPr="002A441E" w:rsidRDefault="008A20E5" w:rsidP="008A20E5">
      <w:pPr>
        <w:ind w:left="360"/>
      </w:pPr>
    </w:p>
    <w:sectPr w:rsidR="008A20E5" w:rsidRPr="002A4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666"/>
    <w:multiLevelType w:val="hybridMultilevel"/>
    <w:tmpl w:val="6E4E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412E"/>
    <w:multiLevelType w:val="multilevel"/>
    <w:tmpl w:val="864A453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871711"/>
    <w:multiLevelType w:val="hybridMultilevel"/>
    <w:tmpl w:val="543CE86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25893">
    <w:abstractNumId w:val="1"/>
  </w:num>
  <w:num w:numId="2" w16cid:durableId="410855751">
    <w:abstractNumId w:val="2"/>
  </w:num>
  <w:num w:numId="3" w16cid:durableId="44257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7F"/>
    <w:rsid w:val="00054EF1"/>
    <w:rsid w:val="002A441E"/>
    <w:rsid w:val="003B3B9D"/>
    <w:rsid w:val="003E0604"/>
    <w:rsid w:val="00666F7F"/>
    <w:rsid w:val="00735D24"/>
    <w:rsid w:val="007A5ADF"/>
    <w:rsid w:val="00876D15"/>
    <w:rsid w:val="008A20E5"/>
    <w:rsid w:val="00A41437"/>
    <w:rsid w:val="00AE2AC9"/>
    <w:rsid w:val="00CA7C1A"/>
    <w:rsid w:val="00D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C831"/>
  <w15:chartTrackingRefBased/>
  <w15:docId w15:val="{C7FB1565-9A25-4612-8B85-D239208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eli/reg/2021/765/o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</dc:creator>
  <cp:keywords/>
  <dc:description/>
  <cp:lastModifiedBy>Daniela Diaconu</cp:lastModifiedBy>
  <cp:revision>2</cp:revision>
  <dcterms:created xsi:type="dcterms:W3CDTF">2026-04-21T10:15:00Z</dcterms:created>
  <dcterms:modified xsi:type="dcterms:W3CDTF">2026-04-21T10:15:00Z</dcterms:modified>
</cp:coreProperties>
</file>